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8F043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F043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AE216B" w:rsidRPr="00AE216B" w:rsidRDefault="00AE216B" w:rsidP="00AE216B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444137">
                    <w:rPr>
                      <w:b/>
                    </w:rPr>
                    <w:t>45.03.01 Филология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 «</w:t>
                  </w:r>
                  <w:r w:rsidRPr="00444137">
                    <w:rPr>
                      <w:b/>
                    </w:rPr>
                    <w:t>Зарубежная фил</w:t>
                  </w:r>
                  <w:r w:rsidRPr="00444137">
                    <w:rPr>
                      <w:b/>
                    </w:rPr>
                    <w:t>о</w:t>
                  </w:r>
                  <w:r w:rsidRPr="00444137">
                    <w:rPr>
                      <w:b/>
                    </w:rPr>
                    <w:t>логия (английский язык и литература</w:t>
                  </w:r>
                  <w:r>
                    <w:rPr>
                      <w:b/>
                    </w:rPr>
                    <w:t xml:space="preserve">)», </w:t>
                  </w:r>
                  <w:r w:rsidRPr="003E5C21">
                    <w:t>утв. прик</w:t>
                  </w:r>
                  <w:r w:rsidRPr="003E5C21">
                    <w:t>а</w:t>
                  </w:r>
                  <w:r w:rsidRPr="003E5C21">
                    <w:t>зом ректора ОмГА</w:t>
                  </w:r>
                  <w:r>
                    <w:t xml:space="preserve"> от </w:t>
                  </w:r>
                  <w:r w:rsidR="005A29FB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E216B" w:rsidRPr="003E5C21" w:rsidRDefault="00AE216B" w:rsidP="003E5C21">
                  <w:pPr>
                    <w:jc w:val="both"/>
                  </w:pPr>
                </w:p>
                <w:p w:rsidR="00AE216B" w:rsidRDefault="00AE216B" w:rsidP="00D1753D">
                  <w:pPr>
                    <w:jc w:val="both"/>
                  </w:pPr>
                </w:p>
                <w:p w:rsidR="00AE216B" w:rsidRDefault="00AE216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212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E216B" w:rsidRPr="00AE216B" w:rsidRDefault="00AE216B" w:rsidP="00AE216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E216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E216B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8F04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F043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4.2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AE216B" w:rsidRPr="00C94464" w:rsidRDefault="00AE216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216B" w:rsidRPr="00C94464" w:rsidRDefault="00AE216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216B" w:rsidRDefault="00AE216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216B" w:rsidRPr="00C94464" w:rsidRDefault="00AE216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29FB" w:rsidRPr="002520B3" w:rsidRDefault="005A29FB" w:rsidP="005A29F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E216B" w:rsidRPr="00C94464" w:rsidRDefault="00AE216B" w:rsidP="00AE21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94A0B" w:rsidRDefault="007C277B" w:rsidP="00AE216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AE216B" w:rsidRPr="00C94A0B" w:rsidRDefault="00AE21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444137">
        <w:rPr>
          <w:b/>
          <w:bCs/>
          <w:color w:val="000000"/>
          <w:sz w:val="24"/>
          <w:szCs w:val="24"/>
        </w:rPr>
        <w:t>7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44137" w:rsidRPr="00444137">
        <w:rPr>
          <w:rFonts w:eastAsia="Courier New"/>
          <w:b/>
          <w:color w:val="000000"/>
          <w:sz w:val="24"/>
          <w:szCs w:val="24"/>
          <w:lang w:bidi="ru-RU"/>
        </w:rPr>
        <w:t>45.03.01 Филология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1E65FF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444137" w:rsidRPr="00444137">
        <w:rPr>
          <w:rFonts w:eastAsia="Courier New"/>
          <w:b/>
          <w:color w:val="000000"/>
          <w:sz w:val="24"/>
          <w:szCs w:val="24"/>
          <w:lang w:bidi="ru-RU"/>
        </w:rPr>
        <w:t>Зарубежная филология (английский язык и литература)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9F40E9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444137" w:rsidRPr="00444137">
        <w:rPr>
          <w:rFonts w:eastAsia="Courier New"/>
          <w:color w:val="000000"/>
          <w:sz w:val="24"/>
          <w:szCs w:val="24"/>
          <w:lang w:bidi="ru-RU"/>
        </w:rPr>
        <w:tab/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A29FB" w:rsidRDefault="005A29FB" w:rsidP="00DB422D">
      <w:pPr>
        <w:jc w:val="center"/>
        <w:rPr>
          <w:rFonts w:eastAsia="SimSun"/>
          <w:sz w:val="24"/>
          <w:szCs w:val="24"/>
        </w:rPr>
      </w:pPr>
      <w:bookmarkStart w:id="3" w:name="_Hlk107333605"/>
      <w:bookmarkStart w:id="4" w:name="_Hlk107333682"/>
    </w:p>
    <w:p w:rsidR="00DB422D" w:rsidRPr="00F6355D" w:rsidRDefault="00DB422D" w:rsidP="00DB422D">
      <w:pPr>
        <w:jc w:val="center"/>
        <w:rPr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Pr="00C94A0B" w:rsidRDefault="00AE216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16B" w:rsidRPr="00AE216B" w:rsidRDefault="00AE216B" w:rsidP="00AE216B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5" w:name="_Hlk105065104"/>
      <w:r w:rsidRPr="00AE216B">
        <w:rPr>
          <w:color w:val="000000"/>
          <w:sz w:val="24"/>
          <w:szCs w:val="24"/>
        </w:rPr>
        <w:t>Омск, 202</w:t>
      </w:r>
      <w:bookmarkEnd w:id="5"/>
      <w:r w:rsidR="005A29FB">
        <w:rPr>
          <w:color w:val="000000"/>
          <w:sz w:val="24"/>
          <w:szCs w:val="24"/>
        </w:rPr>
        <w:t>3</w:t>
      </w:r>
    </w:p>
    <w:p w:rsidR="007768AD" w:rsidRPr="00C94A0B" w:rsidRDefault="007C277B" w:rsidP="00AE216B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537ED0" w:rsidRPr="00793E1B" w:rsidRDefault="00537ED0" w:rsidP="00537E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37ED0" w:rsidRPr="00793E1B" w:rsidRDefault="00537ED0" w:rsidP="00537ED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537ED0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537ED0" w:rsidRDefault="00537ED0" w:rsidP="00AE21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C8571B" w:rsidRDefault="00537ED0" w:rsidP="00AE216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537ED0" w:rsidRPr="00C8571B" w:rsidRDefault="00537ED0" w:rsidP="00AE216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537ED0" w:rsidRPr="00617099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7ED0" w:rsidRPr="00793E1B" w:rsidTr="00AE216B">
        <w:tc>
          <w:tcPr>
            <w:tcW w:w="576" w:type="dxa"/>
            <w:hideMark/>
          </w:tcPr>
          <w:p w:rsidR="00537ED0" w:rsidRPr="00793E1B" w:rsidRDefault="00537ED0" w:rsidP="00AE216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7ED0" w:rsidRPr="00793E1B" w:rsidRDefault="00537ED0" w:rsidP="00AE216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7ED0" w:rsidRPr="00793E1B" w:rsidRDefault="00537ED0" w:rsidP="00AE2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537ED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010B1" w:rsidRPr="00D010B1" w:rsidRDefault="000911D1" w:rsidP="00D010B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6" w:name="_Hlk105065302"/>
      <w:r w:rsidR="00D010B1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D010B1" w:rsidRPr="00D010B1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010B1" w:rsidRPr="00D010B1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5A29FB" w:rsidRDefault="005A29FB" w:rsidP="005A29F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010B1" w:rsidRDefault="00D010B1" w:rsidP="00D010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60EC" w:rsidRPr="00C464A7" w:rsidRDefault="00A560EC" w:rsidP="00D010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4F3C04" w:rsidRDefault="004F3C04" w:rsidP="00A560E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444137" w:rsidRPr="00444137">
        <w:rPr>
          <w:b/>
          <w:color w:val="000000"/>
          <w:sz w:val="24"/>
          <w:szCs w:val="24"/>
          <w:lang w:bidi="ru-RU"/>
        </w:rPr>
        <w:t>45.03.01 Филология</w:t>
      </w:r>
      <w:r w:rsidRPr="00793E1B">
        <w:rPr>
          <w:color w:val="000000"/>
          <w:sz w:val="24"/>
          <w:szCs w:val="24"/>
        </w:rPr>
        <w:t>(уровень бакалавриата),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ного Приказом Минобрнауки России от</w:t>
      </w:r>
      <w:r w:rsidR="00F411B6">
        <w:rPr>
          <w:color w:val="000000"/>
          <w:sz w:val="24"/>
          <w:szCs w:val="24"/>
        </w:rPr>
        <w:t xml:space="preserve"> 0</w:t>
      </w:r>
      <w:r w:rsidR="00FC6E51">
        <w:rPr>
          <w:color w:val="000000"/>
          <w:sz w:val="24"/>
          <w:szCs w:val="24"/>
        </w:rPr>
        <w:t>7.08. 2014 г. N 947</w:t>
      </w:r>
      <w:r w:rsidRPr="00793E1B">
        <w:rPr>
          <w:color w:val="000000"/>
          <w:sz w:val="24"/>
          <w:szCs w:val="24"/>
        </w:rPr>
        <w:t xml:space="preserve"> (</w:t>
      </w:r>
      <w:r w:rsidR="00F411B6" w:rsidRPr="00F411B6">
        <w:rPr>
          <w:color w:val="000000"/>
          <w:sz w:val="24"/>
          <w:szCs w:val="24"/>
        </w:rPr>
        <w:t>Зарегистрировано в Миню</w:t>
      </w:r>
      <w:r w:rsidR="00F411B6" w:rsidRPr="00F411B6">
        <w:rPr>
          <w:color w:val="000000"/>
          <w:sz w:val="24"/>
          <w:szCs w:val="24"/>
        </w:rPr>
        <w:t>с</w:t>
      </w:r>
      <w:r w:rsidR="00F411B6" w:rsidRPr="00F411B6">
        <w:rPr>
          <w:color w:val="000000"/>
          <w:sz w:val="24"/>
          <w:szCs w:val="24"/>
        </w:rPr>
        <w:t>те России 25.08.2014 N 33807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вательный стандарт высшего образования);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r w:rsidRPr="00D010B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D010B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тивными актами ЧУ ОО ВО «</w:t>
      </w:r>
      <w:r w:rsidRPr="00D010B1">
        <w:rPr>
          <w:b/>
          <w:sz w:val="24"/>
          <w:szCs w:val="24"/>
          <w:lang w:eastAsia="en-US"/>
        </w:rPr>
        <w:t>Омская гуманитарная академия</w:t>
      </w:r>
      <w:r w:rsidRPr="00D010B1">
        <w:rPr>
          <w:sz w:val="24"/>
          <w:szCs w:val="24"/>
          <w:lang w:eastAsia="en-US"/>
        </w:rPr>
        <w:t>» (</w:t>
      </w:r>
      <w:r w:rsidRPr="00D010B1">
        <w:rPr>
          <w:i/>
          <w:sz w:val="24"/>
          <w:szCs w:val="24"/>
          <w:lang w:eastAsia="en-US"/>
        </w:rPr>
        <w:t>далее – Академия; О</w:t>
      </w:r>
      <w:r w:rsidRPr="00D010B1">
        <w:rPr>
          <w:i/>
          <w:sz w:val="24"/>
          <w:szCs w:val="24"/>
          <w:lang w:eastAsia="en-US"/>
        </w:rPr>
        <w:t>м</w:t>
      </w:r>
      <w:r w:rsidRPr="00D010B1">
        <w:rPr>
          <w:i/>
          <w:sz w:val="24"/>
          <w:szCs w:val="24"/>
          <w:lang w:eastAsia="en-US"/>
        </w:rPr>
        <w:t>ГА</w:t>
      </w:r>
      <w:r w:rsidRPr="00D010B1">
        <w:rPr>
          <w:sz w:val="24"/>
          <w:szCs w:val="24"/>
          <w:lang w:eastAsia="en-US"/>
        </w:rPr>
        <w:t>):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D010B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010B1">
        <w:rPr>
          <w:sz w:val="24"/>
          <w:szCs w:val="24"/>
          <w:lang w:eastAsia="en-US"/>
        </w:rPr>
        <w:t>ь</w:t>
      </w:r>
      <w:r w:rsidRPr="00D010B1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010B1">
        <w:rPr>
          <w:sz w:val="24"/>
          <w:szCs w:val="24"/>
          <w:lang w:eastAsia="en-US"/>
        </w:rPr>
        <w:t>о</w:t>
      </w:r>
      <w:r w:rsidRPr="00D010B1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10B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010B1">
        <w:rPr>
          <w:sz w:val="24"/>
          <w:szCs w:val="24"/>
          <w:lang w:eastAsia="en-US"/>
        </w:rPr>
        <w:t>у</w:t>
      </w:r>
      <w:r w:rsidRPr="00D010B1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зом ректора от 28.02.2022 № 23;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10B1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10B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D010B1">
        <w:rPr>
          <w:sz w:val="24"/>
          <w:szCs w:val="24"/>
          <w:lang w:eastAsia="en-US"/>
        </w:rPr>
        <w:t>с</w:t>
      </w:r>
      <w:r w:rsidRPr="00D010B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010B1">
        <w:rPr>
          <w:sz w:val="24"/>
          <w:szCs w:val="24"/>
          <w:lang w:eastAsia="en-US"/>
        </w:rPr>
        <w:t>ь</w:t>
      </w:r>
      <w:r w:rsidRPr="00D010B1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D010B1">
        <w:rPr>
          <w:sz w:val="24"/>
          <w:szCs w:val="24"/>
          <w:lang w:eastAsia="en-US"/>
        </w:rPr>
        <w:t>б</w:t>
      </w:r>
      <w:r w:rsidRPr="00D010B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010B1">
        <w:rPr>
          <w:sz w:val="24"/>
          <w:szCs w:val="24"/>
          <w:lang w:eastAsia="en-US"/>
        </w:rPr>
        <w:t>е</w:t>
      </w:r>
      <w:r w:rsidRPr="00D010B1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D010B1">
        <w:rPr>
          <w:sz w:val="24"/>
          <w:szCs w:val="24"/>
          <w:lang w:eastAsia="en-US"/>
        </w:rPr>
        <w:t>к</w:t>
      </w:r>
      <w:r w:rsidRPr="00D010B1">
        <w:rPr>
          <w:sz w:val="24"/>
          <w:szCs w:val="24"/>
          <w:lang w:eastAsia="en-US"/>
        </w:rPr>
        <w:t>тора от 28.02.2022 № 23;</w:t>
      </w:r>
    </w:p>
    <w:p w:rsidR="00D010B1" w:rsidRPr="00D010B1" w:rsidRDefault="00D010B1" w:rsidP="00D01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D010B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D010B1">
        <w:rPr>
          <w:sz w:val="24"/>
          <w:szCs w:val="24"/>
          <w:lang w:eastAsia="en-US"/>
        </w:rPr>
        <w:t>а</w:t>
      </w:r>
      <w:r w:rsidRPr="00D010B1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D010B1">
        <w:rPr>
          <w:sz w:val="24"/>
          <w:szCs w:val="24"/>
          <w:lang w:eastAsia="en-US"/>
        </w:rPr>
        <w:t>;</w:t>
      </w:r>
      <w:bookmarkEnd w:id="8"/>
      <w:bookmarkEnd w:id="12"/>
      <w:bookmarkEnd w:id="13"/>
      <w:bookmarkEnd w:id="14"/>
    </w:p>
    <w:p w:rsidR="009F4070" w:rsidRPr="00C94A0B" w:rsidRDefault="00BB41CC" w:rsidP="00D010B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42497" w:rsidRPr="00C42497">
        <w:rPr>
          <w:b/>
          <w:color w:val="000000"/>
          <w:sz w:val="24"/>
          <w:szCs w:val="24"/>
          <w:lang w:bidi="ru-RU"/>
        </w:rPr>
        <w:t>39.03.02 С</w:t>
      </w:r>
      <w:r w:rsidR="00C42497" w:rsidRPr="00C42497">
        <w:rPr>
          <w:b/>
          <w:color w:val="000000"/>
          <w:sz w:val="24"/>
          <w:szCs w:val="24"/>
          <w:lang w:bidi="ru-RU"/>
        </w:rPr>
        <w:t>о</w:t>
      </w:r>
      <w:r w:rsidR="00C42497" w:rsidRPr="00C42497">
        <w:rPr>
          <w:b/>
          <w:color w:val="000000"/>
          <w:sz w:val="24"/>
          <w:szCs w:val="24"/>
          <w:lang w:bidi="ru-RU"/>
        </w:rPr>
        <w:t>циальная работа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444137" w:rsidRPr="00444137">
        <w:rPr>
          <w:b/>
          <w:sz w:val="24"/>
          <w:szCs w:val="24"/>
        </w:rPr>
        <w:t>Зар</w:t>
      </w:r>
      <w:r w:rsidR="00444137" w:rsidRPr="00444137">
        <w:rPr>
          <w:b/>
          <w:sz w:val="24"/>
          <w:szCs w:val="24"/>
        </w:rPr>
        <w:t>у</w:t>
      </w:r>
      <w:r w:rsidR="00444137" w:rsidRPr="00444137">
        <w:rPr>
          <w:b/>
          <w:sz w:val="24"/>
          <w:szCs w:val="24"/>
        </w:rPr>
        <w:t>бежная филология (английский язык и литература)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5" w:name="_Hlk106898812"/>
      <w:bookmarkStart w:id="16" w:name="_Hlk105073247"/>
      <w:r w:rsidR="005A29FB" w:rsidRPr="002E305D">
        <w:rPr>
          <w:sz w:val="24"/>
          <w:szCs w:val="24"/>
        </w:rPr>
        <w:t>20</w:t>
      </w:r>
      <w:r w:rsidR="005A29FB">
        <w:rPr>
          <w:sz w:val="24"/>
          <w:szCs w:val="24"/>
        </w:rPr>
        <w:t>23</w:t>
      </w:r>
      <w:r w:rsidR="005A29FB" w:rsidRPr="002E305D">
        <w:rPr>
          <w:sz w:val="24"/>
          <w:szCs w:val="24"/>
        </w:rPr>
        <w:t>/202</w:t>
      </w:r>
      <w:r w:rsidR="005A29FB">
        <w:rPr>
          <w:sz w:val="24"/>
          <w:szCs w:val="24"/>
        </w:rPr>
        <w:t>4</w:t>
      </w:r>
      <w:r w:rsidR="005A29FB" w:rsidRPr="002E305D">
        <w:rPr>
          <w:sz w:val="24"/>
          <w:szCs w:val="24"/>
        </w:rPr>
        <w:t xml:space="preserve"> учебный год, </w:t>
      </w:r>
      <w:r w:rsidR="005A29F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7" w:name="_Hlk105067235"/>
      <w:r w:rsidR="005A29FB" w:rsidRPr="00D422AD">
        <w:rPr>
          <w:sz w:val="24"/>
          <w:szCs w:val="24"/>
          <w:lang w:eastAsia="en-US"/>
        </w:rPr>
        <w:t>2</w:t>
      </w:r>
      <w:r w:rsidR="005A29FB">
        <w:rPr>
          <w:sz w:val="24"/>
          <w:szCs w:val="24"/>
          <w:lang w:eastAsia="en-US"/>
        </w:rPr>
        <w:t>7</w:t>
      </w:r>
      <w:r w:rsidR="005A29FB" w:rsidRPr="00D422AD">
        <w:rPr>
          <w:sz w:val="24"/>
          <w:szCs w:val="24"/>
          <w:lang w:eastAsia="en-US"/>
        </w:rPr>
        <w:t>.03.202</w:t>
      </w:r>
      <w:r w:rsidR="005A29FB">
        <w:rPr>
          <w:sz w:val="24"/>
          <w:szCs w:val="24"/>
          <w:lang w:eastAsia="en-US"/>
        </w:rPr>
        <w:t>3</w:t>
      </w:r>
      <w:r w:rsidR="005A29FB" w:rsidRPr="00D422AD">
        <w:rPr>
          <w:sz w:val="24"/>
          <w:szCs w:val="24"/>
          <w:lang w:eastAsia="en-US"/>
        </w:rPr>
        <w:t xml:space="preserve"> № </w:t>
      </w:r>
      <w:r w:rsidR="005A29FB">
        <w:rPr>
          <w:sz w:val="24"/>
          <w:szCs w:val="24"/>
          <w:lang w:eastAsia="en-US"/>
        </w:rPr>
        <w:t>51</w:t>
      </w:r>
      <w:bookmarkEnd w:id="17"/>
      <w:r w:rsidR="00D010B1" w:rsidRPr="00D010B1">
        <w:rPr>
          <w:sz w:val="24"/>
          <w:szCs w:val="24"/>
          <w:lang w:eastAsia="en-US"/>
        </w:rPr>
        <w:t>.</w:t>
      </w:r>
      <w:bookmarkEnd w:id="15"/>
      <w:bookmarkEnd w:id="16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D010B1" w:rsidRPr="00D010B1">
        <w:rPr>
          <w:b/>
          <w:color w:val="000000"/>
          <w:sz w:val="24"/>
          <w:szCs w:val="24"/>
        </w:rPr>
        <w:t>202</w:t>
      </w:r>
      <w:r w:rsidR="005A29FB">
        <w:rPr>
          <w:b/>
          <w:color w:val="000000"/>
          <w:sz w:val="24"/>
          <w:szCs w:val="24"/>
        </w:rPr>
        <w:t>3</w:t>
      </w:r>
      <w:r w:rsidR="00D010B1" w:rsidRPr="00D010B1">
        <w:rPr>
          <w:b/>
          <w:color w:val="000000"/>
          <w:sz w:val="24"/>
          <w:szCs w:val="24"/>
        </w:rPr>
        <w:t>/202</w:t>
      </w:r>
      <w:r w:rsidR="005A29FB">
        <w:rPr>
          <w:b/>
          <w:color w:val="000000"/>
          <w:sz w:val="24"/>
          <w:szCs w:val="24"/>
        </w:rPr>
        <w:t>4</w:t>
      </w:r>
      <w:r w:rsidR="00D010B1" w:rsidRPr="00D010B1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</w:t>
      </w:r>
    </w:p>
    <w:p w:rsidR="00A76E53" w:rsidRPr="00C94A0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lastRenderedPageBreak/>
        <w:t>зовательной программы высшего образования - программы бакалавриата по направлению подготовки</w:t>
      </w:r>
      <w:r w:rsidR="00444137" w:rsidRPr="00444137">
        <w:rPr>
          <w:b/>
          <w:color w:val="000000"/>
          <w:sz w:val="24"/>
          <w:szCs w:val="24"/>
          <w:lang w:bidi="ru-RU"/>
        </w:rPr>
        <w:t>45.03.01 Филология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444137" w:rsidRPr="00444137">
        <w:rPr>
          <w:b/>
          <w:color w:val="000000"/>
          <w:sz w:val="24"/>
          <w:szCs w:val="24"/>
        </w:rPr>
        <w:t>Зарубежная филология (английский язык и литература)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</w:t>
      </w:r>
      <w:r w:rsidRPr="00C94A0B">
        <w:rPr>
          <w:color w:val="000000"/>
          <w:sz w:val="24"/>
          <w:szCs w:val="24"/>
        </w:rPr>
        <w:t>я</w:t>
      </w:r>
      <w:r w:rsidRPr="00C94A0B">
        <w:rPr>
          <w:color w:val="000000"/>
          <w:sz w:val="24"/>
          <w:szCs w:val="24"/>
        </w:rPr>
        <w:t>тельности – программа академического бакалавриата; виды профессиональной деятельн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сти</w:t>
      </w:r>
      <w:r w:rsidR="00873A07">
        <w:rPr>
          <w:color w:val="000000"/>
          <w:sz w:val="24"/>
          <w:szCs w:val="24"/>
        </w:rPr>
        <w:t>:</w:t>
      </w:r>
      <w:r w:rsidR="00B1711D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B1711D">
        <w:rPr>
          <w:color w:val="000000"/>
          <w:sz w:val="24"/>
          <w:szCs w:val="24"/>
        </w:rPr>
        <w:t xml:space="preserve">ние </w:t>
      </w:r>
      <w:r w:rsidR="00D010B1" w:rsidRPr="00D010B1">
        <w:rPr>
          <w:color w:val="000000"/>
          <w:sz w:val="24"/>
          <w:szCs w:val="24"/>
        </w:rPr>
        <w:t>202</w:t>
      </w:r>
      <w:r w:rsidR="005A29FB">
        <w:rPr>
          <w:color w:val="000000"/>
          <w:sz w:val="24"/>
          <w:szCs w:val="24"/>
        </w:rPr>
        <w:t>3</w:t>
      </w:r>
      <w:r w:rsidR="00D010B1" w:rsidRPr="00D010B1">
        <w:rPr>
          <w:color w:val="000000"/>
          <w:sz w:val="24"/>
          <w:szCs w:val="24"/>
        </w:rPr>
        <w:t>/202</w:t>
      </w:r>
      <w:r w:rsidR="005A29FB">
        <w:rPr>
          <w:color w:val="000000"/>
          <w:sz w:val="24"/>
          <w:szCs w:val="24"/>
        </w:rPr>
        <w:t>4</w:t>
      </w:r>
      <w:r w:rsidR="00D010B1" w:rsidRPr="00D010B1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444137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444137" w:rsidRPr="00444137">
        <w:rPr>
          <w:rFonts w:eastAsia="Calibri"/>
          <w:b/>
          <w:color w:val="000000"/>
          <w:sz w:val="24"/>
          <w:szCs w:val="24"/>
          <w:lang w:eastAsia="en-US" w:bidi="ru-RU"/>
        </w:rPr>
        <w:t>45.03.01 Филол</w:t>
      </w:r>
      <w:r w:rsidR="00444137" w:rsidRPr="00444137">
        <w:rPr>
          <w:rFonts w:eastAsia="Calibri"/>
          <w:b/>
          <w:color w:val="000000"/>
          <w:sz w:val="24"/>
          <w:szCs w:val="24"/>
          <w:lang w:eastAsia="en-US" w:bidi="ru-RU"/>
        </w:rPr>
        <w:t>о</w:t>
      </w:r>
      <w:r w:rsidR="00444137" w:rsidRPr="00444137">
        <w:rPr>
          <w:rFonts w:eastAsia="Calibri"/>
          <w:b/>
          <w:color w:val="000000"/>
          <w:sz w:val="24"/>
          <w:szCs w:val="24"/>
          <w:lang w:eastAsia="en-US" w:bidi="ru-RU"/>
        </w:rPr>
        <w:t>гия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F411B6">
        <w:rPr>
          <w:rFonts w:eastAsia="Calibri"/>
          <w:color w:val="000000"/>
          <w:sz w:val="24"/>
          <w:szCs w:val="24"/>
          <w:lang w:eastAsia="en-US"/>
        </w:rPr>
        <w:t xml:space="preserve"> 0</w:t>
      </w:r>
      <w:r w:rsidR="00F411B6" w:rsidRPr="00AD73F8">
        <w:rPr>
          <w:rFonts w:eastAsia="Courier New"/>
          <w:color w:val="000000"/>
          <w:sz w:val="24"/>
          <w:szCs w:val="24"/>
          <w:lang w:bidi="ru-RU"/>
        </w:rPr>
        <w:t>7</w:t>
      </w:r>
      <w:r w:rsidR="00F411B6">
        <w:rPr>
          <w:rFonts w:eastAsia="Courier New"/>
          <w:color w:val="000000"/>
          <w:sz w:val="24"/>
          <w:szCs w:val="24"/>
          <w:lang w:bidi="ru-RU"/>
        </w:rPr>
        <w:t>.08.</w:t>
      </w:r>
      <w:r w:rsidR="000141B8">
        <w:rPr>
          <w:rFonts w:eastAsia="Courier New"/>
          <w:color w:val="000000"/>
          <w:sz w:val="24"/>
          <w:szCs w:val="24"/>
          <w:lang w:bidi="ru-RU"/>
        </w:rPr>
        <w:t xml:space="preserve"> 2014 г. N 947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F411B6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арегистрирован</w:t>
      </w:r>
      <w:r w:rsidR="00F411B6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в Минюсте России </w:t>
      </w:r>
      <w:r w:rsidR="00F411B6" w:rsidRPr="00F411B6">
        <w:rPr>
          <w:rFonts w:eastAsia="Calibri"/>
          <w:color w:val="000000"/>
          <w:sz w:val="24"/>
          <w:szCs w:val="24"/>
          <w:lang w:eastAsia="en-US"/>
        </w:rPr>
        <w:t>25.08.2014 N 33807</w:t>
      </w:r>
      <w:r w:rsidRPr="00C94A0B">
        <w:rPr>
          <w:rFonts w:eastAsia="Calibri"/>
          <w:color w:val="000000"/>
          <w:sz w:val="24"/>
          <w:szCs w:val="24"/>
          <w:lang w:eastAsia="en-US"/>
        </w:rPr>
        <w:t>), при разработке осно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5FF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11D0" w:rsidRPr="00A1200E" w:rsidRDefault="003811D0" w:rsidP="003811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1200E">
              <w:rPr>
                <w:rFonts w:eastAsia="Calibri"/>
                <w:sz w:val="24"/>
                <w:szCs w:val="24"/>
                <w:lang w:eastAsia="en-US"/>
              </w:rPr>
              <w:t>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1E65FF" w:rsidRPr="00177595" w:rsidRDefault="001E65F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Default="001E65F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1E65FF" w:rsidRPr="00177595" w:rsidRDefault="006405FE" w:rsidP="006405F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E65FF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1E65FF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1E65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 xml:space="preserve">ми и 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1E65FF">
              <w:rPr>
                <w:color w:val="000000"/>
                <w:sz w:val="24"/>
                <w:szCs w:val="24"/>
              </w:rPr>
              <w:t>;</w:t>
            </w:r>
          </w:p>
          <w:p w:rsidR="001E65FF" w:rsidRDefault="001E65FF" w:rsidP="001E65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1E65FF" w:rsidRDefault="001E65FF" w:rsidP="001E65FF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35246">
              <w:rPr>
                <w:rFonts w:eastAsia="Calibri"/>
                <w:sz w:val="24"/>
                <w:szCs w:val="24"/>
                <w:lang w:eastAsia="en-US"/>
              </w:rPr>
              <w:t xml:space="preserve">теорию 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методику адаптивной физической культуры ;</w:t>
            </w:r>
          </w:p>
          <w:p w:rsidR="001E65FF" w:rsidRPr="00835246" w:rsidRDefault="001E65FF" w:rsidP="001E65FF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методику организации соревнований для инвалидов и 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ностями здоровья</w:t>
            </w:r>
          </w:p>
          <w:p w:rsidR="001E65FF" w:rsidRDefault="001E65FF" w:rsidP="001E65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Уметь:</w:t>
            </w:r>
          </w:p>
          <w:p w:rsidR="001E65FF" w:rsidRDefault="001E65FF" w:rsidP="001E65FF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организовать соревнования по игровым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дам спорта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инвалидов и 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ченными возможностями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1E65FF" w:rsidRPr="00835246" w:rsidRDefault="001E65FF" w:rsidP="001E65FF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организовывать спортивные мероприятия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инвалидов и 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можностями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E65FF" w:rsidRDefault="001E65FF" w:rsidP="001E65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1E65FF" w:rsidRDefault="001E65FF" w:rsidP="001E65FF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терминологией игрового вида спорта «В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лейбол»</w:t>
            </w:r>
          </w:p>
          <w:p w:rsidR="001E65FF" w:rsidRPr="00177595" w:rsidRDefault="001E65FF" w:rsidP="001E65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color w:val="000000"/>
                <w:sz w:val="24"/>
                <w:szCs w:val="24"/>
              </w:rPr>
              <w:t xml:space="preserve">основами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817D3C">
              <w:rPr>
                <w:color w:val="000000"/>
                <w:sz w:val="24"/>
                <w:szCs w:val="24"/>
              </w:rPr>
              <w:t xml:space="preserve">соревнований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инвалидов и 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ностями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 xml:space="preserve">зических нагрузок в зависимости от видов заболеваний.Учебный процесс в специальной </w:t>
      </w:r>
      <w:r w:rsidRPr="00177595">
        <w:rPr>
          <w:sz w:val="24"/>
          <w:szCs w:val="24"/>
        </w:rPr>
        <w:lastRenderedPageBreak/>
        <w:t>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роннее развитие (в пределах возможностей занимающихся) основных физических качеств: </w:t>
      </w:r>
      <w:r w:rsidRPr="00177595">
        <w:rPr>
          <w:sz w:val="24"/>
          <w:szCs w:val="24"/>
        </w:rPr>
        <w:lastRenderedPageBreak/>
        <w:t>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444137">
        <w:rPr>
          <w:color w:val="000000"/>
          <w:sz w:val="24"/>
          <w:szCs w:val="24"/>
        </w:rPr>
        <w:t>7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56684D" w:rsidRPr="00177595">
        <w:rPr>
          <w:rFonts w:eastAsia="Calibri"/>
          <w:color w:val="000000"/>
          <w:sz w:val="24"/>
          <w:szCs w:val="24"/>
          <w:lang w:eastAsia="en-US"/>
        </w:rPr>
        <w:t>дисц</w:t>
      </w:r>
      <w:r w:rsidR="0056684D"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="0056684D"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56684D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6684D">
        <w:rPr>
          <w:rFonts w:eastAsia="Calibri"/>
          <w:sz w:val="24"/>
          <w:szCs w:val="24"/>
          <w:lang w:eastAsia="en-US"/>
        </w:rPr>
        <w:t xml:space="preserve"> части </w:t>
      </w:r>
      <w:r w:rsidR="0056684D" w:rsidRPr="00A65644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44413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6B60EE" w:rsidRDefault="0004627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6B60EE" w:rsidRPr="006B60EE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6B60EE" w:rsidRPr="006B60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B60EE" w:rsidRPr="006B60E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1E65FF" w:rsidRPr="00177595" w:rsidRDefault="003811D0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055BB" w:rsidP="000D6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1</w:t>
            </w: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 2,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Pr="006A505C">
              <w:rPr>
                <w:rFonts w:eastAsia="Calibri"/>
                <w:sz w:val="24"/>
                <w:szCs w:val="24"/>
                <w:lang w:eastAsia="en-US"/>
              </w:rPr>
              <w:t>4,</w:t>
            </w:r>
            <w:r>
              <w:rPr>
                <w:rFonts w:eastAsia="Calibri"/>
                <w:sz w:val="24"/>
                <w:szCs w:val="24"/>
                <w:lang w:eastAsia="en-US"/>
              </w:rPr>
              <w:t>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p w:rsidR="00FC6E51" w:rsidRPr="0036042B" w:rsidRDefault="00FC6E51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E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1E65FF">
              <w:rPr>
                <w:sz w:val="24"/>
                <w:szCs w:val="24"/>
              </w:rPr>
              <w:t>О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инвал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 xml:space="preserve">дов и 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E65FF">
              <w:rPr>
                <w:sz w:val="24"/>
                <w:szCs w:val="24"/>
              </w:rPr>
              <w:t xml:space="preserve"> О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1E65FF">
              <w:rPr>
                <w:sz w:val="24"/>
                <w:szCs w:val="24"/>
              </w:rPr>
              <w:t>О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 xml:space="preserve">лидов и 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E65FF">
              <w:rPr>
                <w:sz w:val="24"/>
                <w:szCs w:val="24"/>
              </w:rPr>
              <w:t xml:space="preserve"> О</w:t>
            </w:r>
            <w:r w:rsidR="001E65FF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1E65FF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153243" w:rsidRPr="00153243" w:rsidRDefault="00153243" w:rsidP="00153243">
      <w:pPr>
        <w:ind w:firstLine="709"/>
        <w:jc w:val="both"/>
        <w:rPr>
          <w:b/>
          <w:sz w:val="16"/>
          <w:szCs w:val="16"/>
        </w:rPr>
      </w:pPr>
      <w:r w:rsidRPr="0015324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53243">
        <w:rPr>
          <w:b/>
          <w:sz w:val="16"/>
          <w:szCs w:val="16"/>
        </w:rPr>
        <w:t>т</w:t>
      </w:r>
      <w:r w:rsidRPr="00153243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53243" w:rsidRPr="00153243" w:rsidRDefault="00153243" w:rsidP="00153243">
      <w:pPr>
        <w:ind w:firstLine="709"/>
        <w:jc w:val="both"/>
        <w:rPr>
          <w:sz w:val="16"/>
          <w:szCs w:val="16"/>
        </w:rPr>
      </w:pPr>
      <w:r w:rsidRPr="0015324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53243">
        <w:rPr>
          <w:b/>
          <w:sz w:val="16"/>
          <w:szCs w:val="16"/>
        </w:rPr>
        <w:t>«Адаптацио</w:t>
      </w:r>
      <w:r w:rsidRPr="00153243">
        <w:rPr>
          <w:b/>
          <w:sz w:val="16"/>
          <w:szCs w:val="16"/>
        </w:rPr>
        <w:t>н</w:t>
      </w:r>
      <w:r w:rsidRPr="00153243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153243">
        <w:rPr>
          <w:sz w:val="16"/>
          <w:szCs w:val="16"/>
        </w:rPr>
        <w:t>»  согласно тр</w:t>
      </w:r>
      <w:r w:rsidRPr="00153243">
        <w:rPr>
          <w:sz w:val="16"/>
          <w:szCs w:val="16"/>
        </w:rPr>
        <w:t>е</w:t>
      </w:r>
      <w:r w:rsidRPr="00153243">
        <w:rPr>
          <w:sz w:val="16"/>
          <w:szCs w:val="16"/>
        </w:rPr>
        <w:t xml:space="preserve">бованиям </w:t>
      </w:r>
      <w:r w:rsidRPr="00153243">
        <w:rPr>
          <w:b/>
          <w:sz w:val="16"/>
          <w:szCs w:val="16"/>
        </w:rPr>
        <w:t>частей 3-5 статьи 13, статьи 30, пункта 3 части 1 статьи 34</w:t>
      </w:r>
      <w:r w:rsidRPr="00153243">
        <w:rPr>
          <w:sz w:val="16"/>
          <w:szCs w:val="16"/>
        </w:rPr>
        <w:t xml:space="preserve"> Федерального закона Российской Федерации </w:t>
      </w:r>
      <w:r w:rsidRPr="00153243">
        <w:rPr>
          <w:b/>
          <w:sz w:val="16"/>
          <w:szCs w:val="16"/>
        </w:rPr>
        <w:t xml:space="preserve">от 29.12.2012 № </w:t>
      </w:r>
      <w:r w:rsidRPr="00153243">
        <w:rPr>
          <w:b/>
          <w:sz w:val="16"/>
          <w:szCs w:val="16"/>
        </w:rPr>
        <w:lastRenderedPageBreak/>
        <w:t>273-ФЗ</w:t>
      </w:r>
      <w:r w:rsidRPr="00153243">
        <w:rPr>
          <w:sz w:val="16"/>
          <w:szCs w:val="16"/>
        </w:rPr>
        <w:t xml:space="preserve"> «Об образовании в Российской Федерации»; </w:t>
      </w:r>
      <w:r w:rsidRPr="00153243">
        <w:rPr>
          <w:b/>
          <w:sz w:val="16"/>
          <w:szCs w:val="16"/>
        </w:rPr>
        <w:t>пунктов 16, 38</w:t>
      </w:r>
      <w:r w:rsidRPr="0015324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153243">
        <w:rPr>
          <w:sz w:val="16"/>
          <w:szCs w:val="16"/>
        </w:rPr>
        <w:t>ь</w:t>
      </w:r>
      <w:r w:rsidRPr="0015324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153243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153243">
        <w:rPr>
          <w:sz w:val="16"/>
          <w:szCs w:val="16"/>
          <w:lang w:eastAsia="en-US"/>
        </w:rPr>
        <w:t>и</w:t>
      </w:r>
      <w:r w:rsidRPr="00153243">
        <w:rPr>
          <w:sz w:val="16"/>
          <w:szCs w:val="16"/>
          <w:lang w:eastAsia="en-US"/>
        </w:rPr>
        <w:t>страционный № 47415</w:t>
      </w:r>
      <w:r w:rsidRPr="00153243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153243">
        <w:rPr>
          <w:sz w:val="16"/>
          <w:szCs w:val="16"/>
        </w:rPr>
        <w:t>ю</w:t>
      </w:r>
      <w:r w:rsidRPr="00153243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153243">
        <w:rPr>
          <w:sz w:val="16"/>
          <w:szCs w:val="16"/>
        </w:rPr>
        <w:t>о</w:t>
      </w:r>
      <w:r w:rsidRPr="00153243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153243">
        <w:rPr>
          <w:sz w:val="16"/>
          <w:szCs w:val="16"/>
        </w:rPr>
        <w:t>о</w:t>
      </w:r>
      <w:r w:rsidRPr="00153243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53243" w:rsidRPr="00153243" w:rsidRDefault="00153243" w:rsidP="00153243">
      <w:pPr>
        <w:ind w:firstLine="709"/>
        <w:jc w:val="both"/>
        <w:rPr>
          <w:b/>
          <w:sz w:val="16"/>
          <w:szCs w:val="16"/>
        </w:rPr>
      </w:pPr>
      <w:r w:rsidRPr="0015324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53243" w:rsidRPr="00153243" w:rsidRDefault="00153243" w:rsidP="00153243">
      <w:pPr>
        <w:ind w:firstLine="709"/>
        <w:jc w:val="both"/>
        <w:rPr>
          <w:sz w:val="16"/>
          <w:szCs w:val="16"/>
        </w:rPr>
      </w:pPr>
      <w:r w:rsidRPr="0015324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153243">
        <w:rPr>
          <w:sz w:val="16"/>
          <w:szCs w:val="16"/>
        </w:rPr>
        <w:t>о</w:t>
      </w:r>
      <w:r w:rsidRPr="00153243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53243">
        <w:rPr>
          <w:b/>
          <w:sz w:val="16"/>
          <w:szCs w:val="16"/>
        </w:rPr>
        <w:t>статьи 79</w:t>
      </w:r>
      <w:r w:rsidRPr="00153243">
        <w:rPr>
          <w:sz w:val="16"/>
          <w:szCs w:val="16"/>
        </w:rPr>
        <w:t xml:space="preserve"> Федерального закона Российской Федерации </w:t>
      </w:r>
      <w:r w:rsidRPr="00153243">
        <w:rPr>
          <w:b/>
          <w:sz w:val="16"/>
          <w:szCs w:val="16"/>
        </w:rPr>
        <w:t>от 29.12.2012 № 273-ФЗ</w:t>
      </w:r>
      <w:r w:rsidRPr="00153243">
        <w:rPr>
          <w:sz w:val="16"/>
          <w:szCs w:val="16"/>
        </w:rPr>
        <w:t xml:space="preserve"> «Об образовании в Российской Федерации»; </w:t>
      </w:r>
      <w:r w:rsidRPr="00153243">
        <w:rPr>
          <w:b/>
          <w:sz w:val="16"/>
          <w:szCs w:val="16"/>
        </w:rPr>
        <w:t>раздела III</w:t>
      </w:r>
      <w:r w:rsidRPr="00153243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53243">
        <w:rPr>
          <w:sz w:val="16"/>
          <w:szCs w:val="16"/>
        </w:rPr>
        <w:t>о</w:t>
      </w:r>
      <w:r w:rsidRPr="00153243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153243">
        <w:rPr>
          <w:sz w:val="16"/>
          <w:szCs w:val="16"/>
        </w:rPr>
        <w:t>и</w:t>
      </w:r>
      <w:r w:rsidRPr="00153243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153243">
        <w:rPr>
          <w:sz w:val="16"/>
          <w:szCs w:val="16"/>
        </w:rPr>
        <w:t>т</w:t>
      </w:r>
      <w:r w:rsidRPr="00153243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153243">
        <w:rPr>
          <w:sz w:val="16"/>
          <w:szCs w:val="16"/>
        </w:rPr>
        <w:t>в</w:t>
      </w:r>
      <w:r w:rsidRPr="00153243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153243">
        <w:rPr>
          <w:sz w:val="16"/>
          <w:szCs w:val="16"/>
        </w:rPr>
        <w:t>ж</w:t>
      </w:r>
      <w:r w:rsidRPr="00153243">
        <w:rPr>
          <w:sz w:val="16"/>
          <w:szCs w:val="16"/>
        </w:rPr>
        <w:t>ностями здоровья (инвалидов) (</w:t>
      </w:r>
      <w:r w:rsidRPr="0015324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53243">
        <w:rPr>
          <w:sz w:val="16"/>
          <w:szCs w:val="16"/>
        </w:rPr>
        <w:t>).</w:t>
      </w:r>
    </w:p>
    <w:p w:rsidR="00153243" w:rsidRPr="00153243" w:rsidRDefault="00153243" w:rsidP="00153243">
      <w:pPr>
        <w:ind w:firstLine="709"/>
        <w:jc w:val="both"/>
        <w:rPr>
          <w:b/>
          <w:sz w:val="16"/>
          <w:szCs w:val="16"/>
        </w:rPr>
      </w:pPr>
      <w:r w:rsidRPr="0015324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53243">
        <w:rPr>
          <w:b/>
          <w:sz w:val="16"/>
          <w:szCs w:val="16"/>
        </w:rPr>
        <w:t>й</w:t>
      </w:r>
      <w:r w:rsidRPr="00153243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153243">
        <w:rPr>
          <w:b/>
          <w:sz w:val="16"/>
          <w:szCs w:val="16"/>
        </w:rPr>
        <w:t>е</w:t>
      </w:r>
      <w:r w:rsidRPr="00153243">
        <w:rPr>
          <w:b/>
          <w:sz w:val="16"/>
          <w:szCs w:val="16"/>
        </w:rPr>
        <w:t>дерации»:</w:t>
      </w:r>
    </w:p>
    <w:p w:rsidR="00153243" w:rsidRPr="00153243" w:rsidRDefault="00153243" w:rsidP="00153243">
      <w:pPr>
        <w:ind w:firstLine="709"/>
        <w:jc w:val="both"/>
        <w:rPr>
          <w:sz w:val="16"/>
          <w:szCs w:val="16"/>
        </w:rPr>
      </w:pPr>
      <w:r w:rsidRPr="0015324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5324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53243">
        <w:rPr>
          <w:sz w:val="16"/>
          <w:szCs w:val="16"/>
        </w:rPr>
        <w:t xml:space="preserve">Федерального закона Российской Федерации </w:t>
      </w:r>
      <w:r w:rsidRPr="00153243">
        <w:rPr>
          <w:b/>
          <w:sz w:val="16"/>
          <w:szCs w:val="16"/>
        </w:rPr>
        <w:t>от 29.12.2012 № 273-ФЗ</w:t>
      </w:r>
      <w:r w:rsidRPr="00153243">
        <w:rPr>
          <w:sz w:val="16"/>
          <w:szCs w:val="16"/>
        </w:rPr>
        <w:t xml:space="preserve"> «Об образовании в Российской Ф</w:t>
      </w:r>
      <w:r w:rsidRPr="00153243">
        <w:rPr>
          <w:sz w:val="16"/>
          <w:szCs w:val="16"/>
        </w:rPr>
        <w:t>е</w:t>
      </w:r>
      <w:r w:rsidRPr="00153243">
        <w:rPr>
          <w:sz w:val="16"/>
          <w:szCs w:val="16"/>
        </w:rPr>
        <w:t xml:space="preserve">дерации»; </w:t>
      </w:r>
      <w:r w:rsidRPr="00153243">
        <w:rPr>
          <w:b/>
          <w:sz w:val="16"/>
          <w:szCs w:val="16"/>
        </w:rPr>
        <w:t>пункта 20</w:t>
      </w:r>
      <w:r w:rsidRPr="0015324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153243">
        <w:rPr>
          <w:sz w:val="16"/>
          <w:szCs w:val="16"/>
        </w:rPr>
        <w:t>у</w:t>
      </w:r>
      <w:r w:rsidRPr="00153243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153243">
        <w:rPr>
          <w:sz w:val="16"/>
          <w:szCs w:val="16"/>
        </w:rPr>
        <w:t>а</w:t>
      </w:r>
      <w:r w:rsidRPr="00153243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153243">
        <w:rPr>
          <w:sz w:val="16"/>
          <w:szCs w:val="16"/>
        </w:rPr>
        <w:t>с</w:t>
      </w:r>
      <w:r w:rsidRPr="00153243">
        <w:rPr>
          <w:sz w:val="16"/>
          <w:szCs w:val="16"/>
        </w:rPr>
        <w:t xml:space="preserve">ленными для продолжения обучения в соответствии с </w:t>
      </w:r>
      <w:r w:rsidRPr="00153243">
        <w:rPr>
          <w:b/>
          <w:sz w:val="16"/>
          <w:szCs w:val="16"/>
        </w:rPr>
        <w:t>частью 5 статьи 5</w:t>
      </w:r>
      <w:r w:rsidRPr="00153243">
        <w:rPr>
          <w:sz w:val="16"/>
          <w:szCs w:val="16"/>
        </w:rPr>
        <w:t xml:space="preserve"> Федерального закона </w:t>
      </w:r>
      <w:r w:rsidRPr="00153243">
        <w:rPr>
          <w:b/>
          <w:sz w:val="16"/>
          <w:szCs w:val="16"/>
        </w:rPr>
        <w:t>от 05.05.2014 № 84-ФЗ</w:t>
      </w:r>
      <w:r w:rsidRPr="00153243">
        <w:rPr>
          <w:sz w:val="16"/>
          <w:szCs w:val="16"/>
        </w:rPr>
        <w:t xml:space="preserve"> «Об особенн</w:t>
      </w:r>
      <w:r w:rsidRPr="00153243">
        <w:rPr>
          <w:sz w:val="16"/>
          <w:szCs w:val="16"/>
        </w:rPr>
        <w:t>о</w:t>
      </w:r>
      <w:r w:rsidRPr="00153243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53243">
        <w:rPr>
          <w:sz w:val="16"/>
          <w:szCs w:val="16"/>
        </w:rPr>
        <w:t>с</w:t>
      </w:r>
      <w:r w:rsidRPr="00153243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53243" w:rsidRPr="00153243" w:rsidRDefault="00153243" w:rsidP="00153243">
      <w:pPr>
        <w:ind w:firstLine="709"/>
        <w:jc w:val="both"/>
        <w:rPr>
          <w:b/>
          <w:sz w:val="16"/>
          <w:szCs w:val="16"/>
        </w:rPr>
      </w:pPr>
      <w:r w:rsidRPr="0015324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53243" w:rsidRPr="00153243" w:rsidRDefault="00153243" w:rsidP="00153243">
      <w:pPr>
        <w:ind w:firstLine="709"/>
        <w:jc w:val="both"/>
        <w:rPr>
          <w:sz w:val="16"/>
          <w:szCs w:val="16"/>
        </w:rPr>
      </w:pPr>
      <w:r w:rsidRPr="0015324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53243">
        <w:rPr>
          <w:b/>
          <w:sz w:val="16"/>
          <w:szCs w:val="16"/>
        </w:rPr>
        <w:t>пункта 9 части 1 статьи 33, части 3 статьи 34</w:t>
      </w:r>
      <w:r w:rsidRPr="00153243">
        <w:rPr>
          <w:sz w:val="16"/>
          <w:szCs w:val="16"/>
        </w:rPr>
        <w:t xml:space="preserve"> Федерального закона Российской Федерации </w:t>
      </w:r>
      <w:r w:rsidRPr="00153243">
        <w:rPr>
          <w:b/>
          <w:sz w:val="16"/>
          <w:szCs w:val="16"/>
        </w:rPr>
        <w:t>от 29.12.2012 № 273-ФЗ</w:t>
      </w:r>
      <w:r w:rsidRPr="00153243">
        <w:rPr>
          <w:sz w:val="16"/>
          <w:szCs w:val="16"/>
        </w:rPr>
        <w:t xml:space="preserve"> «Об образовании в Российской Федерации»; </w:t>
      </w:r>
      <w:r w:rsidRPr="00153243">
        <w:rPr>
          <w:b/>
          <w:sz w:val="16"/>
          <w:szCs w:val="16"/>
        </w:rPr>
        <w:t>пункта 43</w:t>
      </w:r>
      <w:r w:rsidRPr="0015324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3243" w:rsidRDefault="00153243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lastRenderedPageBreak/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</w:t>
      </w:r>
      <w:r w:rsidRPr="0036042B">
        <w:rPr>
          <w:sz w:val="24"/>
          <w:szCs w:val="24"/>
        </w:rPr>
        <w:lastRenderedPageBreak/>
        <w:t>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CF1407" w:rsidRPr="0036042B" w:rsidRDefault="00CF1407" w:rsidP="003604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rFonts w:eastAsia="Calibri"/>
          <w:sz w:val="24"/>
          <w:szCs w:val="24"/>
          <w:lang w:eastAsia="en-US"/>
        </w:rPr>
        <w:t xml:space="preserve">рганизация соревнований для инвалидов и </w:t>
      </w:r>
      <w:r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lastRenderedPageBreak/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</w:t>
      </w:r>
      <w:r w:rsidRPr="0036042B">
        <w:rPr>
          <w:sz w:val="24"/>
          <w:szCs w:val="24"/>
        </w:rPr>
        <w:lastRenderedPageBreak/>
        <w:t xml:space="preserve">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CF1407">
        <w:rPr>
          <w:sz w:val="24"/>
          <w:szCs w:val="24"/>
        </w:rPr>
        <w:t>О</w:t>
      </w:r>
      <w:r w:rsidR="00CF1407">
        <w:rPr>
          <w:rFonts w:eastAsia="Calibri"/>
          <w:sz w:val="24"/>
          <w:szCs w:val="24"/>
          <w:lang w:eastAsia="en-US"/>
        </w:rPr>
        <w:t xml:space="preserve">рганизация соревнований для инвалидов и </w:t>
      </w:r>
      <w:r w:rsidR="00CF1407"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  <w:r w:rsidR="00CF140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A21235" w:rsidRPr="0036042B" w:rsidRDefault="00A21235" w:rsidP="00A2123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5A29FB">
        <w:rPr>
          <w:rFonts w:eastAsia="Calibri"/>
          <w:sz w:val="24"/>
          <w:szCs w:val="24"/>
          <w:lang w:eastAsia="en-US"/>
        </w:rPr>
        <w:t>23.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A21235" w:rsidRPr="0036042B" w:rsidRDefault="00A21235" w:rsidP="00A2123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21235" w:rsidRPr="0036042B" w:rsidRDefault="00A21235" w:rsidP="00A2123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A21235" w:rsidRPr="0036042B" w:rsidRDefault="00A21235" w:rsidP="00A2123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3A058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Основная:</w:t>
      </w: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Cs/>
          <w:sz w:val="24"/>
          <w:szCs w:val="24"/>
        </w:rPr>
      </w:pPr>
      <w:r w:rsidRPr="00A12981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A12981">
        <w:rPr>
          <w:bCs/>
          <w:sz w:val="24"/>
          <w:szCs w:val="24"/>
        </w:rPr>
        <w:t>н</w:t>
      </w:r>
      <w:r w:rsidRPr="00A12981">
        <w:rPr>
          <w:bCs/>
          <w:sz w:val="24"/>
          <w:szCs w:val="24"/>
        </w:rPr>
        <w:t xml:space="preserve">ный ресурс]: учебник/ Евсеев С.П.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 Электрон. текстовые данные.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М.: Спорт, 2016.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616 c.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Режим доступа: </w:t>
      </w:r>
      <w:hyperlink r:id="rId8" w:history="1">
        <w:r w:rsidR="006244F8">
          <w:rPr>
            <w:rStyle w:val="a7"/>
            <w:bCs/>
            <w:sz w:val="24"/>
            <w:szCs w:val="24"/>
          </w:rPr>
          <w:t>http://www.iprbookshop.ru/55593.html</w:t>
        </w:r>
      </w:hyperlink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Cs/>
          <w:sz w:val="24"/>
          <w:szCs w:val="24"/>
        </w:rPr>
      </w:pPr>
      <w:r w:rsidRPr="00A12981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A12981">
        <w:rPr>
          <w:bCs/>
          <w:sz w:val="24"/>
          <w:szCs w:val="24"/>
        </w:rPr>
        <w:t>о</w:t>
      </w:r>
      <w:r w:rsidRPr="00A12981">
        <w:rPr>
          <w:bCs/>
          <w:sz w:val="24"/>
          <w:szCs w:val="24"/>
        </w:rPr>
        <w:t xml:space="preserve">бие/ Ростомашвили Л.Н.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Электрон. текстовые данные.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М.: Советский спорт, 2015.</w:t>
      </w:r>
      <w:r w:rsidRPr="00A12981">
        <w:rPr>
          <w:sz w:val="24"/>
          <w:szCs w:val="24"/>
        </w:rPr>
        <w:t xml:space="preserve"> –</w:t>
      </w:r>
      <w:r w:rsidRPr="00A12981">
        <w:rPr>
          <w:bCs/>
          <w:sz w:val="24"/>
          <w:szCs w:val="24"/>
        </w:rPr>
        <w:t xml:space="preserve"> 164 c.</w:t>
      </w:r>
      <w:r w:rsidRPr="00A12981">
        <w:rPr>
          <w:sz w:val="24"/>
          <w:szCs w:val="24"/>
        </w:rPr>
        <w:t xml:space="preserve"> –</w:t>
      </w:r>
      <w:r w:rsidRPr="00A12981">
        <w:rPr>
          <w:bCs/>
          <w:sz w:val="24"/>
          <w:szCs w:val="24"/>
        </w:rPr>
        <w:t xml:space="preserve"> Режим доступа: </w:t>
      </w:r>
      <w:hyperlink r:id="rId9" w:history="1">
        <w:r w:rsidR="006244F8">
          <w:rPr>
            <w:rStyle w:val="a7"/>
            <w:bCs/>
            <w:sz w:val="24"/>
            <w:szCs w:val="24"/>
          </w:rPr>
          <w:t>http://www.iprbookshop.ru/40847.html</w:t>
        </w:r>
      </w:hyperlink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Cs/>
          <w:sz w:val="24"/>
          <w:szCs w:val="24"/>
        </w:rPr>
      </w:pPr>
      <w:r w:rsidRPr="00A12981">
        <w:rPr>
          <w:bCs/>
          <w:sz w:val="24"/>
          <w:szCs w:val="24"/>
        </w:rPr>
        <w:t xml:space="preserve">3. </w:t>
      </w:r>
      <w:r w:rsidRPr="00A12981">
        <w:rPr>
          <w:iCs/>
          <w:sz w:val="24"/>
          <w:szCs w:val="24"/>
        </w:rPr>
        <w:t xml:space="preserve">Рипа, М. Д. </w:t>
      </w:r>
      <w:r w:rsidRPr="00A12981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A12981">
        <w:rPr>
          <w:sz w:val="24"/>
          <w:szCs w:val="24"/>
        </w:rPr>
        <w:t>ь</w:t>
      </w:r>
      <w:r w:rsidRPr="00A12981">
        <w:rPr>
          <w:sz w:val="24"/>
          <w:szCs w:val="24"/>
        </w:rPr>
        <w:t xml:space="preserve">кова. – М. : Издательство Юрайт, 2017. – 170 с. – Режим доступа : </w:t>
      </w:r>
      <w:hyperlink r:id="rId10" w:history="1">
        <w:r w:rsidRPr="00A12981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/>
          <w:bCs/>
          <w:sz w:val="24"/>
          <w:szCs w:val="24"/>
        </w:rPr>
      </w:pPr>
    </w:p>
    <w:p w:rsidR="00764AE4" w:rsidRPr="00A12981" w:rsidRDefault="00764AE4" w:rsidP="00764AE4">
      <w:pPr>
        <w:tabs>
          <w:tab w:val="left" w:pos="406"/>
        </w:tabs>
        <w:ind w:firstLine="709"/>
        <w:jc w:val="both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Дополнительная:</w:t>
      </w:r>
    </w:p>
    <w:p w:rsidR="009C096E" w:rsidRPr="0034570B" w:rsidRDefault="009C096E" w:rsidP="009C09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34570B">
        <w:rPr>
          <w:sz w:val="24"/>
          <w:szCs w:val="24"/>
        </w:rPr>
        <w:t>Адаптивная физическая культура в практике работы с инвалидами и другими м</w:t>
      </w:r>
      <w:r w:rsidRPr="0034570B">
        <w:rPr>
          <w:sz w:val="24"/>
          <w:szCs w:val="24"/>
        </w:rPr>
        <w:t>а</w:t>
      </w:r>
      <w:r w:rsidRPr="0034570B">
        <w:rPr>
          <w:sz w:val="24"/>
          <w:szCs w:val="24"/>
        </w:rPr>
        <w:t xml:space="preserve">ломобильными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6244F8">
          <w:rPr>
            <w:rStyle w:val="a7"/>
            <w:sz w:val="24"/>
            <w:szCs w:val="24"/>
          </w:rPr>
          <w:t>http://www.iprbookshop.ru/40766.html</w:t>
        </w:r>
      </w:hyperlink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ind w:firstLine="567"/>
        <w:jc w:val="both"/>
        <w:rPr>
          <w:sz w:val="24"/>
          <w:szCs w:val="24"/>
        </w:rPr>
      </w:pPr>
      <w:r w:rsidRPr="00A12981">
        <w:rPr>
          <w:bCs/>
          <w:sz w:val="24"/>
          <w:szCs w:val="24"/>
        </w:rPr>
        <w:t>2.</w:t>
      </w:r>
      <w:r w:rsidRPr="00A12981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– 2-е изд., испр. и доп. – М. : Издательство Юрайт, 2017. – 188 с. – (Серия : Университеты России). – ISBN 978-5-534-04932-9. – Режим доступа : </w:t>
      </w:r>
      <w:hyperlink r:id="rId12" w:history="1">
        <w:r w:rsidRPr="00A12981">
          <w:rPr>
            <w:rStyle w:val="a7"/>
            <w:sz w:val="24"/>
            <w:szCs w:val="24"/>
          </w:rPr>
          <w:t>www.biblio-online.ru/book/2B7A64A5-0F1A-4365-8987-4E59F8984293</w:t>
        </w:r>
      </w:hyperlink>
      <w:r w:rsidRPr="00A12981">
        <w:rPr>
          <w:sz w:val="24"/>
          <w:szCs w:val="24"/>
        </w:rPr>
        <w:t>.</w:t>
      </w:r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A12981">
        <w:rPr>
          <w:bCs/>
          <w:sz w:val="24"/>
          <w:szCs w:val="24"/>
        </w:rPr>
        <w:t>3.</w:t>
      </w:r>
      <w:r w:rsidRPr="00A12981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A12981">
        <w:rPr>
          <w:bCs/>
          <w:sz w:val="24"/>
          <w:szCs w:val="24"/>
        </w:rPr>
        <w:t>и</w:t>
      </w:r>
      <w:r w:rsidRPr="00A12981">
        <w:rPr>
          <w:bCs/>
          <w:sz w:val="24"/>
          <w:szCs w:val="24"/>
        </w:rPr>
        <w:t xml:space="preserve">нельникова Т.В., Турманидзе В.Г.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Электрон. текстовые данные.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Омск: Омский гос</w:t>
      </w:r>
      <w:r w:rsidRPr="00A12981">
        <w:rPr>
          <w:bCs/>
          <w:sz w:val="24"/>
          <w:szCs w:val="24"/>
        </w:rPr>
        <w:t>у</w:t>
      </w:r>
      <w:r w:rsidRPr="00A12981">
        <w:rPr>
          <w:bCs/>
          <w:sz w:val="24"/>
          <w:szCs w:val="24"/>
        </w:rPr>
        <w:t xml:space="preserve">дарственный университет им. Ф.М. Достоевского, 2016.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112 c.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Режим доступа: </w:t>
      </w:r>
      <w:hyperlink r:id="rId13" w:history="1">
        <w:r w:rsidR="006244F8">
          <w:rPr>
            <w:rStyle w:val="a7"/>
            <w:bCs/>
            <w:sz w:val="24"/>
            <w:szCs w:val="24"/>
          </w:rPr>
          <w:t>http://www.iprbookshop.ru/59660.html</w:t>
        </w:r>
      </w:hyperlink>
      <w:r w:rsidR="00A560EC" w:rsidRPr="00115EF5">
        <w:rPr>
          <w:sz w:val="24"/>
          <w:szCs w:val="24"/>
          <w:shd w:val="clear" w:color="auto" w:fill="FFFFFF"/>
        </w:rPr>
        <w:t>(дата обращения: 04.07.2019).</w:t>
      </w:r>
    </w:p>
    <w:p w:rsidR="00764AE4" w:rsidRPr="00A12981" w:rsidRDefault="00764AE4" w:rsidP="00764AE4">
      <w:pPr>
        <w:tabs>
          <w:tab w:val="left" w:pos="406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A12981">
        <w:rPr>
          <w:bCs/>
          <w:sz w:val="24"/>
          <w:szCs w:val="24"/>
        </w:rPr>
        <w:t>4.</w:t>
      </w:r>
      <w:r w:rsidRPr="00A12981">
        <w:rPr>
          <w:bCs/>
          <w:sz w:val="24"/>
          <w:szCs w:val="24"/>
        </w:rPr>
        <w:tab/>
      </w:r>
      <w:r w:rsidRPr="00A12981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Pr="00A12981">
        <w:rPr>
          <w:bCs/>
          <w:sz w:val="24"/>
          <w:szCs w:val="24"/>
        </w:rPr>
        <w:t>и</w:t>
      </w:r>
      <w:r w:rsidRPr="00A12981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Электрон. текстовые данные.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Оренбург: Оренбургский государственный университет, </w:t>
      </w:r>
      <w:r w:rsidRPr="00A12981">
        <w:rPr>
          <w:bCs/>
          <w:sz w:val="24"/>
          <w:szCs w:val="24"/>
        </w:rPr>
        <w:lastRenderedPageBreak/>
        <w:t xml:space="preserve">ЭБС АСВ, 2015.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103 c. </w:t>
      </w:r>
      <w:r w:rsidRPr="00A12981">
        <w:rPr>
          <w:sz w:val="24"/>
          <w:szCs w:val="24"/>
        </w:rPr>
        <w:t>–</w:t>
      </w:r>
      <w:r w:rsidRPr="00A12981">
        <w:rPr>
          <w:bCs/>
          <w:sz w:val="24"/>
          <w:szCs w:val="24"/>
        </w:rPr>
        <w:t xml:space="preserve"> Режим доступа: </w:t>
      </w:r>
      <w:hyperlink r:id="rId14" w:history="1">
        <w:r w:rsidR="006244F8">
          <w:rPr>
            <w:rStyle w:val="a7"/>
            <w:bCs/>
            <w:sz w:val="24"/>
            <w:szCs w:val="24"/>
          </w:rPr>
          <w:t>http://www.iprbookshop.ru/54139.html</w:t>
        </w:r>
      </w:hyperlink>
      <w:r w:rsidR="00A560EC" w:rsidRPr="00115EF5">
        <w:rPr>
          <w:sz w:val="24"/>
          <w:szCs w:val="24"/>
          <w:shd w:val="clear" w:color="auto" w:fill="FFFFFF"/>
        </w:rPr>
        <w:t>(дата о</w:t>
      </w:r>
      <w:r w:rsidR="00A560EC" w:rsidRPr="00115EF5">
        <w:rPr>
          <w:sz w:val="24"/>
          <w:szCs w:val="24"/>
          <w:shd w:val="clear" w:color="auto" w:fill="FFFFFF"/>
        </w:rPr>
        <w:t>б</w:t>
      </w:r>
      <w:r w:rsidR="00A560EC" w:rsidRPr="00115EF5">
        <w:rPr>
          <w:sz w:val="24"/>
          <w:szCs w:val="24"/>
          <w:shd w:val="clear" w:color="auto" w:fill="FFFFFF"/>
        </w:rPr>
        <w:t>ращения: 04.07.2019).</w:t>
      </w:r>
    </w:p>
    <w:p w:rsidR="00764AE4" w:rsidRDefault="00764AE4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A058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560EC" w:rsidRPr="00793E1B" w:rsidRDefault="00A560EC" w:rsidP="00A560E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244F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3A058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 xml:space="preserve">» не </w:t>
      </w:r>
      <w:r w:rsidRPr="0036042B">
        <w:rPr>
          <w:color w:val="000000"/>
          <w:sz w:val="24"/>
          <w:szCs w:val="24"/>
        </w:rPr>
        <w:lastRenderedPageBreak/>
        <w:t>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lastRenderedPageBreak/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lastRenderedPageBreak/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A0585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36042B" w:rsidRPr="0036042B">
        <w:rPr>
          <w:rFonts w:eastAsia="Calibri"/>
          <w:b/>
          <w:sz w:val="24"/>
          <w:szCs w:val="24"/>
          <w:lang w:eastAsia="en-US"/>
        </w:rPr>
        <w:t>е</w:t>
      </w:r>
      <w:r w:rsidR="0036042B"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5A29F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29FB">
        <w:rPr>
          <w:sz w:val="24"/>
          <w:szCs w:val="24"/>
        </w:rPr>
        <w:t>•</w:t>
      </w:r>
      <w:r w:rsidRPr="005A29FB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5A29FB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5A29FB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5A29FB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5A29FB">
        <w:rPr>
          <w:sz w:val="24"/>
          <w:szCs w:val="24"/>
        </w:rPr>
        <w:t xml:space="preserve"> </w:t>
      </w:r>
    </w:p>
    <w:p w:rsidR="0036042B" w:rsidRPr="005A29F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29FB">
        <w:rPr>
          <w:sz w:val="24"/>
          <w:szCs w:val="24"/>
        </w:rPr>
        <w:t>•</w:t>
      </w:r>
      <w:r w:rsidRPr="005A29FB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5E67ED" w:rsidRDefault="005E67ED" w:rsidP="005E67ED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A560EC" w:rsidRPr="006646C6" w:rsidRDefault="00A560EC" w:rsidP="00A560EC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A560EC" w:rsidRPr="006646C6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6244F8">
          <w:rPr>
            <w:rStyle w:val="a7"/>
            <w:sz w:val="24"/>
            <w:szCs w:val="24"/>
          </w:rPr>
          <w:t>http://www.consultant.ru/edu/student/study/</w:t>
        </w:r>
      </w:hyperlink>
    </w:p>
    <w:p w:rsidR="00A560EC" w:rsidRPr="00967B2F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6244F8">
          <w:rPr>
            <w:rStyle w:val="a7"/>
            <w:sz w:val="24"/>
            <w:szCs w:val="24"/>
          </w:rPr>
          <w:t>http://edu.garant.ru/omga/</w:t>
        </w:r>
      </w:hyperlink>
    </w:p>
    <w:p w:rsidR="00A560EC" w:rsidRPr="00967B2F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6244F8">
          <w:rPr>
            <w:rStyle w:val="a7"/>
            <w:sz w:val="24"/>
            <w:szCs w:val="24"/>
          </w:rPr>
          <w:t>http://pravo.gov.ru</w:t>
        </w:r>
      </w:hyperlink>
    </w:p>
    <w:p w:rsidR="00A560EC" w:rsidRPr="00935B18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6244F8">
          <w:rPr>
            <w:rStyle w:val="a7"/>
            <w:sz w:val="24"/>
            <w:szCs w:val="24"/>
          </w:rPr>
          <w:t>http://fgosvo.ru</w:t>
        </w:r>
      </w:hyperlink>
    </w:p>
    <w:p w:rsidR="00A560EC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6244F8">
          <w:rPr>
            <w:rStyle w:val="a7"/>
            <w:sz w:val="24"/>
            <w:szCs w:val="24"/>
          </w:rPr>
          <w:t>http://www.ict.edu.ru</w:t>
        </w:r>
      </w:hyperlink>
    </w:p>
    <w:p w:rsidR="00A560EC" w:rsidRPr="00935B18" w:rsidRDefault="00A560EC" w:rsidP="00A560E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A560EC" w:rsidRPr="00D85433" w:rsidRDefault="00A560EC" w:rsidP="00A560E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560EC" w:rsidRPr="00D85433" w:rsidRDefault="00A560EC" w:rsidP="00A560E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560EC" w:rsidRPr="00412C6D" w:rsidRDefault="00A560EC" w:rsidP="00A560E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560EC" w:rsidRPr="00412C6D" w:rsidRDefault="00A560EC" w:rsidP="00A560E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венная, д. 41/1</w:t>
      </w:r>
    </w:p>
    <w:p w:rsidR="00A560EC" w:rsidRPr="00D400A9" w:rsidRDefault="00A560EC" w:rsidP="00A560EC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BA6DA9">
          <w:rPr>
            <w:rStyle w:val="a7"/>
            <w:sz w:val="24"/>
            <w:szCs w:val="24"/>
          </w:rPr>
          <w:t>www.biblio-online.ru</w:t>
        </w:r>
      </w:hyperlink>
    </w:p>
    <w:p w:rsidR="00A560EC" w:rsidRDefault="00A560EC" w:rsidP="00A560EC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A560EC" w:rsidRPr="003348EB" w:rsidRDefault="00A560EC" w:rsidP="00A560E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</w:t>
      </w:r>
      <w:r w:rsidRPr="003348EB">
        <w:rPr>
          <w:color w:val="000000"/>
          <w:sz w:val="24"/>
          <w:szCs w:val="24"/>
        </w:rPr>
        <w:lastRenderedPageBreak/>
        <w:t>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A560EC" w:rsidRPr="003348EB" w:rsidRDefault="00A560EC" w:rsidP="00A560E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A560EC" w:rsidRPr="007C4DE4" w:rsidRDefault="00A560EC" w:rsidP="00A560EC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A560EC" w:rsidRPr="00A6601B" w:rsidRDefault="00A560EC" w:rsidP="00A560EC"/>
    <w:p w:rsidR="00E42793" w:rsidRDefault="00E42793" w:rsidP="00E42793"/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6A" w:rsidRDefault="0061226A" w:rsidP="00160BC1">
      <w:r>
        <w:separator/>
      </w:r>
    </w:p>
  </w:endnote>
  <w:endnote w:type="continuationSeparator" w:id="1">
    <w:p w:rsidR="0061226A" w:rsidRDefault="0061226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6A" w:rsidRDefault="0061226A" w:rsidP="00160BC1">
      <w:r>
        <w:separator/>
      </w:r>
    </w:p>
  </w:footnote>
  <w:footnote w:type="continuationSeparator" w:id="1">
    <w:p w:rsidR="0061226A" w:rsidRDefault="0061226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141B8"/>
    <w:rsid w:val="00027D2C"/>
    <w:rsid w:val="00027E5B"/>
    <w:rsid w:val="00030CEF"/>
    <w:rsid w:val="00037461"/>
    <w:rsid w:val="00046275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0F2E4F"/>
    <w:rsid w:val="00100D5D"/>
    <w:rsid w:val="00102E02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53243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6533"/>
    <w:rsid w:val="001C4FED"/>
    <w:rsid w:val="001C61DF"/>
    <w:rsid w:val="001C6305"/>
    <w:rsid w:val="001E65FF"/>
    <w:rsid w:val="001F11DE"/>
    <w:rsid w:val="001F78FE"/>
    <w:rsid w:val="0020156F"/>
    <w:rsid w:val="00207E2E"/>
    <w:rsid w:val="00207FB7"/>
    <w:rsid w:val="00211C1B"/>
    <w:rsid w:val="00212801"/>
    <w:rsid w:val="00215205"/>
    <w:rsid w:val="00240A81"/>
    <w:rsid w:val="00245199"/>
    <w:rsid w:val="002503BC"/>
    <w:rsid w:val="002657BC"/>
    <w:rsid w:val="00276128"/>
    <w:rsid w:val="00276BA5"/>
    <w:rsid w:val="0027733F"/>
    <w:rsid w:val="00291D05"/>
    <w:rsid w:val="002933E5"/>
    <w:rsid w:val="002A0D1B"/>
    <w:rsid w:val="002B3E57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55BB"/>
    <w:rsid w:val="0030763A"/>
    <w:rsid w:val="0031503E"/>
    <w:rsid w:val="00315A50"/>
    <w:rsid w:val="00315AB7"/>
    <w:rsid w:val="003213D2"/>
    <w:rsid w:val="0032166A"/>
    <w:rsid w:val="00330957"/>
    <w:rsid w:val="0033546E"/>
    <w:rsid w:val="003416E6"/>
    <w:rsid w:val="00352B82"/>
    <w:rsid w:val="0035595A"/>
    <w:rsid w:val="00355C7E"/>
    <w:rsid w:val="0036042B"/>
    <w:rsid w:val="003618C2"/>
    <w:rsid w:val="003626DB"/>
    <w:rsid w:val="00363097"/>
    <w:rsid w:val="00365758"/>
    <w:rsid w:val="003668E3"/>
    <w:rsid w:val="003811D0"/>
    <w:rsid w:val="003878E9"/>
    <w:rsid w:val="00390B62"/>
    <w:rsid w:val="00392D8F"/>
    <w:rsid w:val="00392DA6"/>
    <w:rsid w:val="003A0585"/>
    <w:rsid w:val="003A3494"/>
    <w:rsid w:val="003A57B5"/>
    <w:rsid w:val="003A6FB0"/>
    <w:rsid w:val="003A71E4"/>
    <w:rsid w:val="003A7BAC"/>
    <w:rsid w:val="003B7D4C"/>
    <w:rsid w:val="003B7F71"/>
    <w:rsid w:val="003D2C86"/>
    <w:rsid w:val="003E5C21"/>
    <w:rsid w:val="00400491"/>
    <w:rsid w:val="00407242"/>
    <w:rsid w:val="00407404"/>
    <w:rsid w:val="004110F5"/>
    <w:rsid w:val="00416C68"/>
    <w:rsid w:val="00435249"/>
    <w:rsid w:val="00436C35"/>
    <w:rsid w:val="00444137"/>
    <w:rsid w:val="00446B94"/>
    <w:rsid w:val="0046365B"/>
    <w:rsid w:val="0047224A"/>
    <w:rsid w:val="0047572F"/>
    <w:rsid w:val="0047633A"/>
    <w:rsid w:val="0048300E"/>
    <w:rsid w:val="00485E28"/>
    <w:rsid w:val="0049197E"/>
    <w:rsid w:val="00491AD7"/>
    <w:rsid w:val="0049217A"/>
    <w:rsid w:val="00494FEE"/>
    <w:rsid w:val="004A2C0D"/>
    <w:rsid w:val="004A2E62"/>
    <w:rsid w:val="004A68C9"/>
    <w:rsid w:val="004B16FD"/>
    <w:rsid w:val="004B1F2B"/>
    <w:rsid w:val="004B2537"/>
    <w:rsid w:val="004C5815"/>
    <w:rsid w:val="004C6DB3"/>
    <w:rsid w:val="004C6E1E"/>
    <w:rsid w:val="004E0C3F"/>
    <w:rsid w:val="004E3D82"/>
    <w:rsid w:val="004E4CD6"/>
    <w:rsid w:val="004E4DB2"/>
    <w:rsid w:val="004E62F1"/>
    <w:rsid w:val="004E753A"/>
    <w:rsid w:val="004F3C04"/>
    <w:rsid w:val="004F3C72"/>
    <w:rsid w:val="00506821"/>
    <w:rsid w:val="00516F43"/>
    <w:rsid w:val="005362E6"/>
    <w:rsid w:val="00537A62"/>
    <w:rsid w:val="00537ED0"/>
    <w:rsid w:val="00540F31"/>
    <w:rsid w:val="00550769"/>
    <w:rsid w:val="00565480"/>
    <w:rsid w:val="0056684D"/>
    <w:rsid w:val="005669CB"/>
    <w:rsid w:val="00567F5F"/>
    <w:rsid w:val="00572F9F"/>
    <w:rsid w:val="005766B7"/>
    <w:rsid w:val="005816EA"/>
    <w:rsid w:val="00582969"/>
    <w:rsid w:val="005832DE"/>
    <w:rsid w:val="00583C2E"/>
    <w:rsid w:val="00584FE8"/>
    <w:rsid w:val="00586FAD"/>
    <w:rsid w:val="00590ECD"/>
    <w:rsid w:val="005915BA"/>
    <w:rsid w:val="00591B36"/>
    <w:rsid w:val="005A28FC"/>
    <w:rsid w:val="005A29FB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094B"/>
    <w:rsid w:val="005E4E17"/>
    <w:rsid w:val="005E67ED"/>
    <w:rsid w:val="005E6EC4"/>
    <w:rsid w:val="005E7959"/>
    <w:rsid w:val="005F2349"/>
    <w:rsid w:val="00600A6E"/>
    <w:rsid w:val="006044B4"/>
    <w:rsid w:val="00607E17"/>
    <w:rsid w:val="006118F6"/>
    <w:rsid w:val="0061226A"/>
    <w:rsid w:val="006244F8"/>
    <w:rsid w:val="00624E28"/>
    <w:rsid w:val="006344EA"/>
    <w:rsid w:val="006405FE"/>
    <w:rsid w:val="00642A2F"/>
    <w:rsid w:val="006439F4"/>
    <w:rsid w:val="00654B15"/>
    <w:rsid w:val="0065606F"/>
    <w:rsid w:val="00656AC4"/>
    <w:rsid w:val="00665A54"/>
    <w:rsid w:val="00676914"/>
    <w:rsid w:val="00687B3A"/>
    <w:rsid w:val="00692DD7"/>
    <w:rsid w:val="006B0CA3"/>
    <w:rsid w:val="006B60EE"/>
    <w:rsid w:val="006D108C"/>
    <w:rsid w:val="006D15B6"/>
    <w:rsid w:val="006D6805"/>
    <w:rsid w:val="006E5C19"/>
    <w:rsid w:val="006F37A3"/>
    <w:rsid w:val="006F57CB"/>
    <w:rsid w:val="00701072"/>
    <w:rsid w:val="00705814"/>
    <w:rsid w:val="00705C8E"/>
    <w:rsid w:val="00705FB5"/>
    <w:rsid w:val="007066B1"/>
    <w:rsid w:val="007107E3"/>
    <w:rsid w:val="00713D44"/>
    <w:rsid w:val="0072042F"/>
    <w:rsid w:val="00721E97"/>
    <w:rsid w:val="00723E9C"/>
    <w:rsid w:val="007323B2"/>
    <w:rsid w:val="007327FE"/>
    <w:rsid w:val="007512C7"/>
    <w:rsid w:val="00752936"/>
    <w:rsid w:val="00755B01"/>
    <w:rsid w:val="0076201E"/>
    <w:rsid w:val="00764497"/>
    <w:rsid w:val="00764AE4"/>
    <w:rsid w:val="007751FE"/>
    <w:rsid w:val="00775E2E"/>
    <w:rsid w:val="007768AD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78B2"/>
    <w:rsid w:val="007C277B"/>
    <w:rsid w:val="007C2B64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30D30"/>
    <w:rsid w:val="00836E1D"/>
    <w:rsid w:val="00837DB9"/>
    <w:rsid w:val="008423FF"/>
    <w:rsid w:val="00847DC0"/>
    <w:rsid w:val="00850454"/>
    <w:rsid w:val="00857FC8"/>
    <w:rsid w:val="0086651C"/>
    <w:rsid w:val="00873A07"/>
    <w:rsid w:val="00882033"/>
    <w:rsid w:val="0088272E"/>
    <w:rsid w:val="008A4151"/>
    <w:rsid w:val="008B6331"/>
    <w:rsid w:val="008C055E"/>
    <w:rsid w:val="008C5CAC"/>
    <w:rsid w:val="008E22C9"/>
    <w:rsid w:val="008E5E59"/>
    <w:rsid w:val="008F0434"/>
    <w:rsid w:val="00920199"/>
    <w:rsid w:val="00921868"/>
    <w:rsid w:val="00923F63"/>
    <w:rsid w:val="00941875"/>
    <w:rsid w:val="00947A4C"/>
    <w:rsid w:val="00951F6B"/>
    <w:rsid w:val="009528CA"/>
    <w:rsid w:val="00954E45"/>
    <w:rsid w:val="00965998"/>
    <w:rsid w:val="00967BD3"/>
    <w:rsid w:val="009A5C62"/>
    <w:rsid w:val="009B462F"/>
    <w:rsid w:val="009C096E"/>
    <w:rsid w:val="009E0043"/>
    <w:rsid w:val="009E35D2"/>
    <w:rsid w:val="009F4070"/>
    <w:rsid w:val="009F40E9"/>
    <w:rsid w:val="00A06011"/>
    <w:rsid w:val="00A14745"/>
    <w:rsid w:val="00A206BF"/>
    <w:rsid w:val="00A21235"/>
    <w:rsid w:val="00A2406D"/>
    <w:rsid w:val="00A275E4"/>
    <w:rsid w:val="00A32A5F"/>
    <w:rsid w:val="00A35FAE"/>
    <w:rsid w:val="00A44F9E"/>
    <w:rsid w:val="00A50F58"/>
    <w:rsid w:val="00A560EC"/>
    <w:rsid w:val="00A567CD"/>
    <w:rsid w:val="00A63D90"/>
    <w:rsid w:val="00A65644"/>
    <w:rsid w:val="00A70FBB"/>
    <w:rsid w:val="00A75675"/>
    <w:rsid w:val="00A75B11"/>
    <w:rsid w:val="00A76E53"/>
    <w:rsid w:val="00A9607B"/>
    <w:rsid w:val="00A96C48"/>
    <w:rsid w:val="00AA2A29"/>
    <w:rsid w:val="00AB2091"/>
    <w:rsid w:val="00AD0669"/>
    <w:rsid w:val="00AD16A5"/>
    <w:rsid w:val="00AD208A"/>
    <w:rsid w:val="00AD4A3C"/>
    <w:rsid w:val="00AE216B"/>
    <w:rsid w:val="00AE3177"/>
    <w:rsid w:val="00AF61EB"/>
    <w:rsid w:val="00AF6E9C"/>
    <w:rsid w:val="00B05B1B"/>
    <w:rsid w:val="00B16AFF"/>
    <w:rsid w:val="00B1711D"/>
    <w:rsid w:val="00B46837"/>
    <w:rsid w:val="00B5209B"/>
    <w:rsid w:val="00B542D4"/>
    <w:rsid w:val="00B54421"/>
    <w:rsid w:val="00B61453"/>
    <w:rsid w:val="00B642B8"/>
    <w:rsid w:val="00B65B29"/>
    <w:rsid w:val="00B77316"/>
    <w:rsid w:val="00B817E2"/>
    <w:rsid w:val="00B8465D"/>
    <w:rsid w:val="00BA6DA9"/>
    <w:rsid w:val="00BB41CC"/>
    <w:rsid w:val="00BB6C9A"/>
    <w:rsid w:val="00BB70FB"/>
    <w:rsid w:val="00BD3FA5"/>
    <w:rsid w:val="00BE023D"/>
    <w:rsid w:val="00BE6C7E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42497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1C34"/>
    <w:rsid w:val="00CE6C4B"/>
    <w:rsid w:val="00CF12C6"/>
    <w:rsid w:val="00CF1407"/>
    <w:rsid w:val="00CF2B2F"/>
    <w:rsid w:val="00CF6292"/>
    <w:rsid w:val="00CF6B12"/>
    <w:rsid w:val="00CF798B"/>
    <w:rsid w:val="00D010B1"/>
    <w:rsid w:val="00D02EB8"/>
    <w:rsid w:val="00D064E9"/>
    <w:rsid w:val="00D152E4"/>
    <w:rsid w:val="00D1753D"/>
    <w:rsid w:val="00D23EFA"/>
    <w:rsid w:val="00D327E7"/>
    <w:rsid w:val="00D34B66"/>
    <w:rsid w:val="00D37401"/>
    <w:rsid w:val="00D63339"/>
    <w:rsid w:val="00D64BB0"/>
    <w:rsid w:val="00D67D15"/>
    <w:rsid w:val="00D761E8"/>
    <w:rsid w:val="00D83177"/>
    <w:rsid w:val="00D8506D"/>
    <w:rsid w:val="00D90307"/>
    <w:rsid w:val="00D90C01"/>
    <w:rsid w:val="00D97830"/>
    <w:rsid w:val="00DA3FFC"/>
    <w:rsid w:val="00DA489D"/>
    <w:rsid w:val="00DA48D3"/>
    <w:rsid w:val="00DB08E2"/>
    <w:rsid w:val="00DB0A35"/>
    <w:rsid w:val="00DB228F"/>
    <w:rsid w:val="00DB422D"/>
    <w:rsid w:val="00DB4891"/>
    <w:rsid w:val="00DC6660"/>
    <w:rsid w:val="00DD03B9"/>
    <w:rsid w:val="00DD2FC3"/>
    <w:rsid w:val="00DD6EB4"/>
    <w:rsid w:val="00DE38F3"/>
    <w:rsid w:val="00DE4283"/>
    <w:rsid w:val="00DF1076"/>
    <w:rsid w:val="00DF26AA"/>
    <w:rsid w:val="00DF2EEB"/>
    <w:rsid w:val="00DF7ED6"/>
    <w:rsid w:val="00E012BB"/>
    <w:rsid w:val="00E02CDE"/>
    <w:rsid w:val="00E11452"/>
    <w:rsid w:val="00E1632E"/>
    <w:rsid w:val="00E42793"/>
    <w:rsid w:val="00E42AED"/>
    <w:rsid w:val="00E4451A"/>
    <w:rsid w:val="00E54872"/>
    <w:rsid w:val="00E72419"/>
    <w:rsid w:val="00E72975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DF1"/>
    <w:rsid w:val="00F06F17"/>
    <w:rsid w:val="00F226CA"/>
    <w:rsid w:val="00F239D1"/>
    <w:rsid w:val="00F322E1"/>
    <w:rsid w:val="00F342F7"/>
    <w:rsid w:val="00F40FEC"/>
    <w:rsid w:val="00F411B6"/>
    <w:rsid w:val="00F42549"/>
    <w:rsid w:val="00F625A5"/>
    <w:rsid w:val="00F63ADF"/>
    <w:rsid w:val="00F63BBC"/>
    <w:rsid w:val="00F71B35"/>
    <w:rsid w:val="00F8007A"/>
    <w:rsid w:val="00F803A3"/>
    <w:rsid w:val="00F96A96"/>
    <w:rsid w:val="00FA126E"/>
    <w:rsid w:val="00FA3C40"/>
    <w:rsid w:val="00FA5C55"/>
    <w:rsid w:val="00FB05DD"/>
    <w:rsid w:val="00FB15A7"/>
    <w:rsid w:val="00FB3DFD"/>
    <w:rsid w:val="00FC306B"/>
    <w:rsid w:val="00FC5AB8"/>
    <w:rsid w:val="00FC6E51"/>
    <w:rsid w:val="00FD0FF2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fontstyle01">
    <w:name w:val="fontstyle01"/>
    <w:basedOn w:val="a0"/>
    <w:rsid w:val="00E427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6D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5CC4-DAF3-4996-BE2D-2939D8CF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11895</Words>
  <Characters>67808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79544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54</cp:revision>
  <cp:lastPrinted>2019-07-22T04:04:00Z</cp:lastPrinted>
  <dcterms:created xsi:type="dcterms:W3CDTF">2018-02-21T13:50:00Z</dcterms:created>
  <dcterms:modified xsi:type="dcterms:W3CDTF">2023-06-02T06:03:00Z</dcterms:modified>
</cp:coreProperties>
</file>